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E4C553" w14:textId="006CA5DE" w:rsidR="00602DBA" w:rsidRPr="003C2935" w:rsidRDefault="000C237A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 xml:space="preserve">AP2 lecture study guide beginning </w:t>
      </w:r>
      <w:r w:rsidRPr="00F10881">
        <w:rPr>
          <w:rFonts w:ascii="Arial" w:hAnsi="Arial" w:cs="Arial"/>
          <w:b/>
          <w:sz w:val="24"/>
          <w:szCs w:val="24"/>
          <w:highlight w:val="yellow"/>
        </w:rPr>
        <w:t>SP2</w:t>
      </w:r>
      <w:r w:rsidR="00F10881" w:rsidRPr="00F10881">
        <w:rPr>
          <w:rFonts w:ascii="Arial" w:hAnsi="Arial" w:cs="Arial"/>
          <w:b/>
          <w:sz w:val="24"/>
          <w:szCs w:val="24"/>
          <w:highlight w:val="yellow"/>
        </w:rPr>
        <w:t>6</w:t>
      </w:r>
      <w:bookmarkStart w:id="0" w:name="_GoBack"/>
      <w:bookmarkEnd w:id="0"/>
      <w:r w:rsidRPr="003C2935">
        <w:rPr>
          <w:rFonts w:ascii="Arial" w:hAnsi="Arial" w:cs="Arial"/>
          <w:sz w:val="24"/>
          <w:szCs w:val="24"/>
        </w:rPr>
        <w:t>, Amerman 3</w:t>
      </w:r>
      <w:r w:rsidRPr="003C2935">
        <w:rPr>
          <w:rFonts w:ascii="Arial" w:hAnsi="Arial" w:cs="Arial"/>
          <w:sz w:val="24"/>
          <w:szCs w:val="24"/>
          <w:vertAlign w:val="superscript"/>
        </w:rPr>
        <w:t>rd</w:t>
      </w:r>
      <w:r w:rsidRPr="003C2935">
        <w:rPr>
          <w:rFonts w:ascii="Arial" w:hAnsi="Arial" w:cs="Arial"/>
          <w:sz w:val="24"/>
          <w:szCs w:val="24"/>
        </w:rPr>
        <w:t xml:space="preserve"> edition dbarnes</w:t>
      </w:r>
      <w:r w:rsidR="00D75301" w:rsidRPr="003C2935">
        <w:rPr>
          <w:rFonts w:ascii="Arial" w:hAnsi="Arial" w:cs="Arial"/>
          <w:sz w:val="24"/>
          <w:szCs w:val="24"/>
        </w:rPr>
        <w:t xml:space="preserve"> revision 1</w:t>
      </w:r>
    </w:p>
    <w:p w14:paraId="3872DA2B" w14:textId="77777777" w:rsidR="00714996" w:rsidRPr="003C2935" w:rsidRDefault="00714996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*not all figures may be listed but the ones listed are especially important</w:t>
      </w:r>
    </w:p>
    <w:p w14:paraId="2928755F" w14:textId="77777777" w:rsidR="0066638C" w:rsidRPr="003C2935" w:rsidRDefault="0066638C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(will notify you if this list is revised while you are in my lecture)</w:t>
      </w:r>
    </w:p>
    <w:p w14:paraId="102B7782" w14:textId="77777777" w:rsidR="00241CA7" w:rsidRPr="003C2935" w:rsidRDefault="00241CA7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--------------------------------------------------------------------------------------------------------------------</w:t>
      </w:r>
    </w:p>
    <w:p w14:paraId="6E948054" w14:textId="77777777" w:rsidR="000C237A" w:rsidRPr="003C2935" w:rsidRDefault="000C237A">
      <w:pPr>
        <w:rPr>
          <w:rFonts w:ascii="Arial" w:hAnsi="Arial" w:cs="Arial"/>
          <w:sz w:val="24"/>
          <w:szCs w:val="24"/>
        </w:rPr>
      </w:pPr>
    </w:p>
    <w:p w14:paraId="520C0901" w14:textId="77777777" w:rsidR="000C237A" w:rsidRPr="003C2935" w:rsidRDefault="00241CA7">
      <w:pPr>
        <w:rPr>
          <w:rFonts w:ascii="Arial" w:hAnsi="Arial" w:cs="Arial"/>
          <w:b/>
          <w:sz w:val="24"/>
          <w:szCs w:val="24"/>
        </w:rPr>
      </w:pPr>
      <w:r w:rsidRPr="003C2935">
        <w:rPr>
          <w:rFonts w:ascii="Arial" w:hAnsi="Arial" w:cs="Arial"/>
          <w:b/>
          <w:sz w:val="24"/>
          <w:szCs w:val="24"/>
        </w:rPr>
        <w:t>Chapter 15</w:t>
      </w:r>
    </w:p>
    <w:p w14:paraId="32C25A2F" w14:textId="77777777" w:rsidR="005B43B0" w:rsidRPr="003C2935" w:rsidRDefault="005B43B0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Page 550 with write-in “Olfaction is the sense of smell,” and including figure 15.2 olfactory epithelium and neurons</w:t>
      </w:r>
    </w:p>
    <w:p w14:paraId="650A8959" w14:textId="77777777" w:rsidR="00FA4348" w:rsidRPr="003C2935" w:rsidRDefault="00DA7D76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Pages 552-555 includes figure 15.4 tongue, figure 15.5 salty and sour transduction and figure 15.6 gustatory pathway</w:t>
      </w:r>
    </w:p>
    <w:p w14:paraId="60441816" w14:textId="77777777" w:rsidR="00D75301" w:rsidRPr="003C2935" w:rsidRDefault="00D75301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Figures 15.7 eye accessory and 15.8 lacrimal on pp. 556-557</w:t>
      </w:r>
    </w:p>
    <w:p w14:paraId="2F5CEE64" w14:textId="77777777" w:rsidR="00531B3D" w:rsidRPr="003C2935" w:rsidRDefault="005B43B0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Page 559 including figure 15.9 midsagittal section of the eye</w:t>
      </w:r>
    </w:p>
    <w:p w14:paraId="1B324979" w14:textId="77777777" w:rsidR="00531B3D" w:rsidRPr="003C2935" w:rsidRDefault="00531B3D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Page</w:t>
      </w:r>
      <w:r w:rsidR="00D54B6F" w:rsidRPr="003C2935">
        <w:rPr>
          <w:rFonts w:ascii="Arial" w:hAnsi="Arial" w:cs="Arial"/>
          <w:sz w:val="24"/>
          <w:szCs w:val="24"/>
        </w:rPr>
        <w:t>s 564</w:t>
      </w:r>
      <w:r w:rsidR="00D14102" w:rsidRPr="003C2935">
        <w:rPr>
          <w:rFonts w:ascii="Arial" w:hAnsi="Arial" w:cs="Arial"/>
          <w:sz w:val="24"/>
          <w:szCs w:val="24"/>
        </w:rPr>
        <w:t>-</w:t>
      </w:r>
      <w:r w:rsidRPr="003C2935">
        <w:rPr>
          <w:rFonts w:ascii="Arial" w:hAnsi="Arial" w:cs="Arial"/>
          <w:sz w:val="24"/>
          <w:szCs w:val="24"/>
        </w:rPr>
        <w:t>565</w:t>
      </w:r>
    </w:p>
    <w:p w14:paraId="733963F2" w14:textId="77777777" w:rsidR="00AA29C8" w:rsidRPr="003C2935" w:rsidRDefault="00AA29C8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Figure 15.21 retinal image processing on page 570</w:t>
      </w:r>
    </w:p>
    <w:p w14:paraId="7BBC3592" w14:textId="77777777" w:rsidR="005B43B0" w:rsidRPr="003C2935" w:rsidRDefault="005B43B0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Pag</w:t>
      </w:r>
      <w:r w:rsidR="00DA7D76" w:rsidRPr="003C2935">
        <w:rPr>
          <w:rFonts w:ascii="Arial" w:hAnsi="Arial" w:cs="Arial"/>
          <w:sz w:val="24"/>
          <w:szCs w:val="24"/>
        </w:rPr>
        <w:t>es 575-</w:t>
      </w:r>
      <w:r w:rsidRPr="003C2935">
        <w:rPr>
          <w:rFonts w:ascii="Arial" w:hAnsi="Arial" w:cs="Arial"/>
          <w:sz w:val="24"/>
          <w:szCs w:val="24"/>
        </w:rPr>
        <w:t>576 including figure</w:t>
      </w:r>
      <w:r w:rsidR="00DA7D76" w:rsidRPr="003C2935">
        <w:rPr>
          <w:rFonts w:ascii="Arial" w:hAnsi="Arial" w:cs="Arial"/>
          <w:sz w:val="24"/>
          <w:szCs w:val="24"/>
        </w:rPr>
        <w:t xml:space="preserve">s 15.24 ear and </w:t>
      </w:r>
      <w:r w:rsidRPr="003C2935">
        <w:rPr>
          <w:rFonts w:ascii="Arial" w:hAnsi="Arial" w:cs="Arial"/>
          <w:sz w:val="24"/>
          <w:szCs w:val="24"/>
        </w:rPr>
        <w:t>15.25 membranous labyrinth</w:t>
      </w:r>
    </w:p>
    <w:p w14:paraId="7E600936" w14:textId="77777777" w:rsidR="00241CA7" w:rsidRPr="003C2935" w:rsidRDefault="00241CA7">
      <w:pPr>
        <w:rPr>
          <w:rFonts w:ascii="Arial" w:hAnsi="Arial" w:cs="Arial"/>
          <w:sz w:val="24"/>
          <w:szCs w:val="24"/>
        </w:rPr>
      </w:pPr>
    </w:p>
    <w:p w14:paraId="6AFDEE04" w14:textId="77777777" w:rsidR="00241CA7" w:rsidRPr="003C2935" w:rsidRDefault="00241CA7">
      <w:pPr>
        <w:rPr>
          <w:rFonts w:ascii="Arial" w:hAnsi="Arial" w:cs="Arial"/>
          <w:b/>
          <w:sz w:val="24"/>
          <w:szCs w:val="24"/>
        </w:rPr>
      </w:pPr>
      <w:r w:rsidRPr="003C2935">
        <w:rPr>
          <w:rFonts w:ascii="Arial" w:hAnsi="Arial" w:cs="Arial"/>
          <w:b/>
          <w:sz w:val="24"/>
          <w:szCs w:val="24"/>
        </w:rPr>
        <w:t>Chapter 16</w:t>
      </w:r>
    </w:p>
    <w:p w14:paraId="2AA0FCDA" w14:textId="77777777" w:rsidR="00241CA7" w:rsidRPr="003C2935" w:rsidRDefault="005317B5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Page 597</w:t>
      </w:r>
    </w:p>
    <w:p w14:paraId="7D10F229" w14:textId="77777777" w:rsidR="005317B5" w:rsidRPr="003C2935" w:rsidRDefault="005317B5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Page 613 table 16.1 hormones</w:t>
      </w:r>
    </w:p>
    <w:p w14:paraId="0E270D3A" w14:textId="7C6A6CED" w:rsidR="005317B5" w:rsidRPr="003C2935" w:rsidRDefault="005317B5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Pages 622 and 623 including figure 16.20 anatomy and physiology of adrenal gland</w:t>
      </w:r>
      <w:r w:rsidR="005F232F" w:rsidRPr="003C2935">
        <w:rPr>
          <w:rFonts w:ascii="Arial" w:hAnsi="Arial" w:cs="Arial"/>
          <w:sz w:val="24"/>
          <w:szCs w:val="24"/>
        </w:rPr>
        <w:t xml:space="preserve"> and figure 16.21 effects of aldosterone</w:t>
      </w:r>
    </w:p>
    <w:p w14:paraId="0B332724" w14:textId="77777777" w:rsidR="00241CA7" w:rsidRPr="003C2935" w:rsidRDefault="00903979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Page 629</w:t>
      </w:r>
    </w:p>
    <w:p w14:paraId="447144FA" w14:textId="77777777" w:rsidR="00903979" w:rsidRPr="003C2935" w:rsidRDefault="00903979">
      <w:pPr>
        <w:rPr>
          <w:rFonts w:ascii="Arial" w:hAnsi="Arial" w:cs="Arial"/>
          <w:sz w:val="24"/>
          <w:szCs w:val="24"/>
        </w:rPr>
      </w:pPr>
    </w:p>
    <w:p w14:paraId="48700DCD" w14:textId="77777777" w:rsidR="00241CA7" w:rsidRPr="003C2935" w:rsidRDefault="00241CA7">
      <w:pPr>
        <w:rPr>
          <w:rFonts w:ascii="Arial" w:hAnsi="Arial" w:cs="Arial"/>
          <w:b/>
          <w:sz w:val="24"/>
          <w:szCs w:val="24"/>
        </w:rPr>
      </w:pPr>
      <w:r w:rsidRPr="003C2935">
        <w:rPr>
          <w:rFonts w:ascii="Arial" w:hAnsi="Arial" w:cs="Arial"/>
          <w:b/>
          <w:sz w:val="24"/>
          <w:szCs w:val="24"/>
        </w:rPr>
        <w:t>Chapter 17</w:t>
      </w:r>
    </w:p>
    <w:p w14:paraId="0DCE494B" w14:textId="77777777" w:rsidR="00241CA7" w:rsidRPr="003C2935" w:rsidRDefault="008E2E1C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Page 642</w:t>
      </w:r>
      <w:r w:rsidR="001676B1" w:rsidRPr="003C2935">
        <w:rPr>
          <w:rFonts w:ascii="Arial" w:hAnsi="Arial" w:cs="Arial"/>
          <w:sz w:val="24"/>
          <w:szCs w:val="24"/>
        </w:rPr>
        <w:t xml:space="preserve"> and 643 </w:t>
      </w:r>
    </w:p>
    <w:p w14:paraId="3DDE713A" w14:textId="60F1E24C" w:rsidR="001676B1" w:rsidRPr="003C2935" w:rsidRDefault="001676B1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Page 653 including figure 17.8 the big picture</w:t>
      </w:r>
      <w:r w:rsidR="005F232F" w:rsidRPr="003C2935">
        <w:rPr>
          <w:rFonts w:ascii="Arial" w:hAnsi="Arial" w:cs="Arial"/>
          <w:sz w:val="24"/>
          <w:szCs w:val="24"/>
        </w:rPr>
        <w:t xml:space="preserve"> (draw path of blood through the heart together in class)</w:t>
      </w:r>
    </w:p>
    <w:p w14:paraId="19AA93A4" w14:textId="77777777" w:rsidR="00241CA7" w:rsidRPr="003C2935" w:rsidRDefault="001676B1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Pages 657-658 and 661</w:t>
      </w:r>
    </w:p>
    <w:p w14:paraId="3FEEBEB0" w14:textId="77777777" w:rsidR="001676B1" w:rsidRPr="003C2935" w:rsidRDefault="001676B1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Page 665</w:t>
      </w:r>
    </w:p>
    <w:p w14:paraId="4516440C" w14:textId="77777777" w:rsidR="001676B1" w:rsidRPr="003C2935" w:rsidRDefault="001676B1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Page 668</w:t>
      </w:r>
    </w:p>
    <w:p w14:paraId="0D57139E" w14:textId="77777777" w:rsidR="00241CA7" w:rsidRPr="003C2935" w:rsidRDefault="00241CA7">
      <w:pPr>
        <w:rPr>
          <w:rFonts w:ascii="Arial" w:hAnsi="Arial" w:cs="Arial"/>
          <w:b/>
          <w:sz w:val="24"/>
          <w:szCs w:val="24"/>
        </w:rPr>
      </w:pPr>
      <w:r w:rsidRPr="003C2935">
        <w:rPr>
          <w:rFonts w:ascii="Arial" w:hAnsi="Arial" w:cs="Arial"/>
          <w:b/>
          <w:sz w:val="24"/>
          <w:szCs w:val="24"/>
        </w:rPr>
        <w:lastRenderedPageBreak/>
        <w:t>Chapter 18</w:t>
      </w:r>
    </w:p>
    <w:p w14:paraId="60984746" w14:textId="77777777" w:rsidR="008F5B35" w:rsidRPr="003C2935" w:rsidRDefault="008F5B35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Pages 684-686 including figure 18.2 comparison, figure 18.3 blood distribution and table 18.1 types of arteries and veins</w:t>
      </w:r>
    </w:p>
    <w:p w14:paraId="4CF32F15" w14:textId="77777777" w:rsidR="008F5B35" w:rsidRPr="003C2935" w:rsidRDefault="008F5B35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Pages 691-692</w:t>
      </w:r>
    </w:p>
    <w:p w14:paraId="28620CA0" w14:textId="77777777" w:rsidR="001676B1" w:rsidRPr="003C2935" w:rsidRDefault="001676B1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Page 731 figure 18.34 the big picture</w:t>
      </w:r>
    </w:p>
    <w:p w14:paraId="548B215A" w14:textId="77777777" w:rsidR="00241CA7" w:rsidRPr="003C2935" w:rsidRDefault="00241CA7">
      <w:pPr>
        <w:rPr>
          <w:rFonts w:ascii="Arial" w:hAnsi="Arial" w:cs="Arial"/>
          <w:sz w:val="24"/>
          <w:szCs w:val="24"/>
        </w:rPr>
      </w:pPr>
    </w:p>
    <w:p w14:paraId="788B619E" w14:textId="77777777" w:rsidR="00241CA7" w:rsidRPr="003C2935" w:rsidRDefault="00241CA7">
      <w:pPr>
        <w:rPr>
          <w:rFonts w:ascii="Arial" w:hAnsi="Arial" w:cs="Arial"/>
          <w:sz w:val="24"/>
          <w:szCs w:val="24"/>
        </w:rPr>
      </w:pPr>
    </w:p>
    <w:p w14:paraId="162CE822" w14:textId="77777777" w:rsidR="00241CA7" w:rsidRPr="003C2935" w:rsidRDefault="00241CA7">
      <w:pPr>
        <w:rPr>
          <w:rFonts w:ascii="Arial" w:hAnsi="Arial" w:cs="Arial"/>
          <w:b/>
          <w:sz w:val="24"/>
          <w:szCs w:val="24"/>
        </w:rPr>
      </w:pPr>
      <w:r w:rsidRPr="003C2935">
        <w:rPr>
          <w:rFonts w:ascii="Arial" w:hAnsi="Arial" w:cs="Arial"/>
          <w:b/>
          <w:sz w:val="24"/>
          <w:szCs w:val="24"/>
        </w:rPr>
        <w:t>Chapter 19</w:t>
      </w:r>
    </w:p>
    <w:p w14:paraId="53D20C09" w14:textId="77777777" w:rsidR="00241CA7" w:rsidRPr="003C2935" w:rsidRDefault="008F5B35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Pages 736-738 including figure 19.1 layers of blood and table 19.1 components of plasma</w:t>
      </w:r>
    </w:p>
    <w:p w14:paraId="3C248B23" w14:textId="77777777" w:rsidR="00241CA7" w:rsidRPr="003C2935" w:rsidRDefault="008F5B35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Page 740 including figure 19.3 hemoglobin</w:t>
      </w:r>
    </w:p>
    <w:p w14:paraId="60FA9DB2" w14:textId="77777777" w:rsidR="00B26B9F" w:rsidRPr="003C2935" w:rsidRDefault="00B26B9F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Page 746 including figure 19.8 classes</w:t>
      </w:r>
    </w:p>
    <w:p w14:paraId="0980A9A8" w14:textId="77777777" w:rsidR="00B26B9F" w:rsidRPr="003C2935" w:rsidRDefault="00B26B9F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Pages 749-750 including figure 19.10 platelets</w:t>
      </w:r>
    </w:p>
    <w:p w14:paraId="27F94C67" w14:textId="77777777" w:rsidR="00B26B9F" w:rsidRPr="003C2935" w:rsidRDefault="00B26B9F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Page 763 including figure 19.19 blood types</w:t>
      </w:r>
    </w:p>
    <w:p w14:paraId="482927E3" w14:textId="77777777" w:rsidR="008F5B35" w:rsidRPr="003C2935" w:rsidRDefault="008F5B35">
      <w:pPr>
        <w:rPr>
          <w:rFonts w:ascii="Arial" w:hAnsi="Arial" w:cs="Arial"/>
          <w:sz w:val="24"/>
          <w:szCs w:val="24"/>
        </w:rPr>
      </w:pPr>
    </w:p>
    <w:p w14:paraId="7268D60E" w14:textId="15D3DE9B" w:rsidR="0053689C" w:rsidRPr="003C2935" w:rsidRDefault="00241CA7" w:rsidP="0053689C">
      <w:pPr>
        <w:rPr>
          <w:rFonts w:ascii="Arial" w:hAnsi="Arial" w:cs="Arial"/>
          <w:b/>
          <w:sz w:val="24"/>
          <w:szCs w:val="24"/>
        </w:rPr>
      </w:pPr>
      <w:r w:rsidRPr="003C2935">
        <w:rPr>
          <w:rFonts w:ascii="Arial" w:hAnsi="Arial" w:cs="Arial"/>
          <w:b/>
          <w:sz w:val="24"/>
          <w:szCs w:val="24"/>
        </w:rPr>
        <w:t>Chapter 20</w:t>
      </w:r>
    </w:p>
    <w:p w14:paraId="10DAC1C8" w14:textId="08C3B501" w:rsidR="00241CA7" w:rsidRPr="003C2935" w:rsidRDefault="00B26B9F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Pages 769-778</w:t>
      </w:r>
      <w:r w:rsidR="00BA4B36" w:rsidRPr="003C2935">
        <w:rPr>
          <w:rFonts w:ascii="Arial" w:hAnsi="Arial" w:cs="Arial"/>
          <w:sz w:val="24"/>
          <w:szCs w:val="24"/>
        </w:rPr>
        <w:t xml:space="preserve"> including figures </w:t>
      </w:r>
    </w:p>
    <w:p w14:paraId="689124CB" w14:textId="5D19D5DB" w:rsidR="00E95F96" w:rsidRPr="003C2935" w:rsidRDefault="00E95F96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Figure 20.10 page 782</w:t>
      </w:r>
    </w:p>
    <w:p w14:paraId="5911718D" w14:textId="78DDAB19" w:rsidR="00E95F96" w:rsidRPr="003C2935" w:rsidRDefault="00E95F96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Figures 20.11 and 20.13 on pages 784 and 785</w:t>
      </w:r>
    </w:p>
    <w:p w14:paraId="03227E00" w14:textId="6662FA42" w:rsidR="00FC121A" w:rsidRPr="003C2935" w:rsidRDefault="00FC121A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Figure 20.14 page 789</w:t>
      </w:r>
    </w:p>
    <w:p w14:paraId="32016E57" w14:textId="784A24B3" w:rsidR="00520D51" w:rsidRPr="003C2935" w:rsidRDefault="00520D51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Figure 20.15 page 791</w:t>
      </w:r>
    </w:p>
    <w:p w14:paraId="6C4218D5" w14:textId="40B8370C" w:rsidR="00520D51" w:rsidRPr="003C2935" w:rsidRDefault="00520D51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Figure 20.16 on page 792</w:t>
      </w:r>
    </w:p>
    <w:p w14:paraId="3348D1D3" w14:textId="77777777" w:rsidR="00B26B9F" w:rsidRPr="003C2935" w:rsidRDefault="00B26B9F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Pages 797-802</w:t>
      </w:r>
    </w:p>
    <w:p w14:paraId="0BA66006" w14:textId="77777777" w:rsidR="00241CA7" w:rsidRPr="003C2935" w:rsidRDefault="00241CA7">
      <w:pPr>
        <w:rPr>
          <w:rFonts w:ascii="Arial" w:hAnsi="Arial" w:cs="Arial"/>
          <w:sz w:val="24"/>
          <w:szCs w:val="24"/>
        </w:rPr>
      </w:pPr>
    </w:p>
    <w:p w14:paraId="7837D568" w14:textId="77777777" w:rsidR="00D85C34" w:rsidRPr="003C2935" w:rsidRDefault="00D85C34">
      <w:pPr>
        <w:rPr>
          <w:rFonts w:ascii="Arial" w:hAnsi="Arial" w:cs="Arial"/>
          <w:sz w:val="24"/>
          <w:szCs w:val="24"/>
        </w:rPr>
      </w:pPr>
    </w:p>
    <w:p w14:paraId="38F53CDD" w14:textId="77777777" w:rsidR="00D85C34" w:rsidRPr="003C2935" w:rsidRDefault="00D85C34">
      <w:pPr>
        <w:rPr>
          <w:rFonts w:ascii="Arial" w:hAnsi="Arial" w:cs="Arial"/>
          <w:sz w:val="24"/>
          <w:szCs w:val="24"/>
        </w:rPr>
      </w:pPr>
    </w:p>
    <w:p w14:paraId="581C2968" w14:textId="77777777" w:rsidR="00D85C34" w:rsidRPr="003C2935" w:rsidRDefault="00D85C34">
      <w:pPr>
        <w:rPr>
          <w:rFonts w:ascii="Arial" w:hAnsi="Arial" w:cs="Arial"/>
          <w:sz w:val="24"/>
          <w:szCs w:val="24"/>
        </w:rPr>
      </w:pPr>
    </w:p>
    <w:p w14:paraId="27EC4C0F" w14:textId="77777777" w:rsidR="00BA3DC7" w:rsidRPr="003C2935" w:rsidRDefault="00BA3DC7">
      <w:pPr>
        <w:rPr>
          <w:rFonts w:ascii="Arial" w:hAnsi="Arial" w:cs="Arial"/>
          <w:sz w:val="24"/>
          <w:szCs w:val="24"/>
        </w:rPr>
      </w:pPr>
    </w:p>
    <w:p w14:paraId="2D91ADB2" w14:textId="77777777" w:rsidR="00BA3DC7" w:rsidRPr="003C2935" w:rsidRDefault="00BA3DC7">
      <w:pPr>
        <w:rPr>
          <w:rFonts w:ascii="Arial" w:hAnsi="Arial" w:cs="Arial"/>
          <w:sz w:val="24"/>
          <w:szCs w:val="24"/>
        </w:rPr>
      </w:pPr>
    </w:p>
    <w:p w14:paraId="3ED52C98" w14:textId="77777777" w:rsidR="00D85C34" w:rsidRPr="003C2935" w:rsidRDefault="00D85C34">
      <w:pPr>
        <w:rPr>
          <w:rFonts w:ascii="Arial" w:hAnsi="Arial" w:cs="Arial"/>
          <w:sz w:val="24"/>
          <w:szCs w:val="24"/>
        </w:rPr>
      </w:pPr>
    </w:p>
    <w:p w14:paraId="08BE8DE4" w14:textId="77777777" w:rsidR="00241CA7" w:rsidRPr="003C2935" w:rsidRDefault="00241CA7">
      <w:pPr>
        <w:rPr>
          <w:rFonts w:ascii="Arial" w:hAnsi="Arial" w:cs="Arial"/>
          <w:b/>
          <w:sz w:val="24"/>
          <w:szCs w:val="24"/>
        </w:rPr>
      </w:pPr>
      <w:r w:rsidRPr="003C2935">
        <w:rPr>
          <w:rFonts w:ascii="Arial" w:hAnsi="Arial" w:cs="Arial"/>
          <w:b/>
          <w:sz w:val="24"/>
          <w:szCs w:val="24"/>
        </w:rPr>
        <w:t>Chapter 2</w:t>
      </w:r>
      <w:r w:rsidR="00C660A1" w:rsidRPr="003C2935">
        <w:rPr>
          <w:rFonts w:ascii="Arial" w:hAnsi="Arial" w:cs="Arial"/>
          <w:b/>
          <w:sz w:val="24"/>
          <w:szCs w:val="24"/>
        </w:rPr>
        <w:t>1</w:t>
      </w:r>
    </w:p>
    <w:p w14:paraId="115610CA" w14:textId="77777777" w:rsidR="00C660A1" w:rsidRPr="003C2935" w:rsidRDefault="00C660A1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Page 818 including figure 21.2 respiratory system</w:t>
      </w:r>
    </w:p>
    <w:p w14:paraId="0D44EEE3" w14:textId="2D201577" w:rsidR="00B17980" w:rsidRPr="003C2935" w:rsidRDefault="00A72A0D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Page 819</w:t>
      </w:r>
    </w:p>
    <w:p w14:paraId="70E572A0" w14:textId="77777777" w:rsidR="00C660A1" w:rsidRPr="003C2935" w:rsidRDefault="00C660A1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Pages 823-824</w:t>
      </w:r>
    </w:p>
    <w:p w14:paraId="2D6B5E7C" w14:textId="77777777" w:rsidR="00C660A1" w:rsidRPr="003C2935" w:rsidRDefault="00C660A1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Page 828 including figure 21.9 and path of air sequence</w:t>
      </w:r>
    </w:p>
    <w:p w14:paraId="73739EFB" w14:textId="58D10197" w:rsidR="00B17980" w:rsidRPr="003C2935" w:rsidRDefault="00B17980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Figure 21.18 on page 841</w:t>
      </w:r>
    </w:p>
    <w:p w14:paraId="4BD7F499" w14:textId="1955E827" w:rsidR="00B17980" w:rsidRPr="003C2935" w:rsidRDefault="00B17980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Page 854</w:t>
      </w:r>
    </w:p>
    <w:p w14:paraId="4C0F7A67" w14:textId="5064A503" w:rsidR="00B17980" w:rsidRPr="003C2935" w:rsidRDefault="00B17980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Figure 21.24 on page 851</w:t>
      </w:r>
    </w:p>
    <w:p w14:paraId="0F84AF06" w14:textId="59DD49F7" w:rsidR="00B17980" w:rsidRPr="003C2935" w:rsidRDefault="00B17980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Figure 21.26 big picture on Page 855</w:t>
      </w:r>
    </w:p>
    <w:p w14:paraId="1CFC930F" w14:textId="7632BA64" w:rsidR="00B17980" w:rsidRPr="003C2935" w:rsidRDefault="00B17980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Figure 21.27 on page 856</w:t>
      </w:r>
    </w:p>
    <w:p w14:paraId="2086C3DA" w14:textId="0ADF28B7" w:rsidR="00B17980" w:rsidRPr="003C2935" w:rsidRDefault="00B17980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Figure 21.30 page 859</w:t>
      </w:r>
    </w:p>
    <w:p w14:paraId="7D29B4B2" w14:textId="77777777" w:rsidR="00A72A0D" w:rsidRPr="003C2935" w:rsidRDefault="00A72A0D">
      <w:pPr>
        <w:rPr>
          <w:rFonts w:ascii="Arial" w:hAnsi="Arial" w:cs="Arial"/>
          <w:sz w:val="24"/>
          <w:szCs w:val="24"/>
        </w:rPr>
      </w:pPr>
    </w:p>
    <w:p w14:paraId="4405FB70" w14:textId="77777777" w:rsidR="00241CA7" w:rsidRPr="003C2935" w:rsidRDefault="00241CA7">
      <w:pPr>
        <w:rPr>
          <w:rFonts w:ascii="Arial" w:hAnsi="Arial" w:cs="Arial"/>
          <w:sz w:val="24"/>
          <w:szCs w:val="24"/>
        </w:rPr>
      </w:pPr>
    </w:p>
    <w:p w14:paraId="348BCB62" w14:textId="77777777" w:rsidR="00241CA7" w:rsidRPr="003C2935" w:rsidRDefault="00241CA7">
      <w:pPr>
        <w:rPr>
          <w:rFonts w:ascii="Arial" w:hAnsi="Arial" w:cs="Arial"/>
          <w:b/>
          <w:sz w:val="24"/>
          <w:szCs w:val="24"/>
        </w:rPr>
      </w:pPr>
      <w:r w:rsidRPr="003C2935">
        <w:rPr>
          <w:rFonts w:ascii="Arial" w:hAnsi="Arial" w:cs="Arial"/>
          <w:b/>
          <w:sz w:val="24"/>
          <w:szCs w:val="24"/>
        </w:rPr>
        <w:t>Chapter 22</w:t>
      </w:r>
    </w:p>
    <w:p w14:paraId="72064451" w14:textId="77777777" w:rsidR="00A72A0D" w:rsidRPr="003C2935" w:rsidRDefault="00A72A0D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Page 868</w:t>
      </w:r>
    </w:p>
    <w:p w14:paraId="6368814F" w14:textId="08959337" w:rsidR="006927B3" w:rsidRPr="003C2935" w:rsidRDefault="006927B3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Figure 22.5 on page 875</w:t>
      </w:r>
    </w:p>
    <w:p w14:paraId="7577CFD5" w14:textId="77777777" w:rsidR="00A72A0D" w:rsidRPr="003C2935" w:rsidRDefault="00A72A0D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Page 877</w:t>
      </w:r>
    </w:p>
    <w:p w14:paraId="4F92260E" w14:textId="3F54C0D6" w:rsidR="009119E2" w:rsidRPr="003C2935" w:rsidRDefault="009119E2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Figure 22.12 page 883</w:t>
      </w:r>
    </w:p>
    <w:p w14:paraId="106D1AB0" w14:textId="77777777" w:rsidR="00A72A0D" w:rsidRPr="003C2935" w:rsidRDefault="00A72A0D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Page 888</w:t>
      </w:r>
    </w:p>
    <w:p w14:paraId="30BE0382" w14:textId="4A6F6325" w:rsidR="009119E2" w:rsidRPr="003C2935" w:rsidRDefault="009119E2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Table 22.1 page 890</w:t>
      </w:r>
    </w:p>
    <w:p w14:paraId="44A5929A" w14:textId="77777777" w:rsidR="00A72A0D" w:rsidRPr="003C2935" w:rsidRDefault="00A72A0D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Page 899</w:t>
      </w:r>
    </w:p>
    <w:p w14:paraId="48EC57B2" w14:textId="5CCE9110" w:rsidR="007845EF" w:rsidRPr="003C2935" w:rsidRDefault="007845EF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Figure 22.26 page 900</w:t>
      </w:r>
    </w:p>
    <w:p w14:paraId="1EF5EE6C" w14:textId="77777777" w:rsidR="00A72A0D" w:rsidRPr="003C2935" w:rsidRDefault="00A72A0D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Page 903</w:t>
      </w:r>
    </w:p>
    <w:p w14:paraId="5BC85BDB" w14:textId="77777777" w:rsidR="00241CA7" w:rsidRPr="003C2935" w:rsidRDefault="00241CA7">
      <w:pPr>
        <w:rPr>
          <w:rFonts w:ascii="Arial" w:hAnsi="Arial" w:cs="Arial"/>
          <w:sz w:val="24"/>
          <w:szCs w:val="24"/>
        </w:rPr>
      </w:pPr>
    </w:p>
    <w:p w14:paraId="3078CA5C" w14:textId="77777777" w:rsidR="00241CA7" w:rsidRPr="003C2935" w:rsidRDefault="00241CA7">
      <w:pPr>
        <w:rPr>
          <w:rFonts w:ascii="Arial" w:hAnsi="Arial" w:cs="Arial"/>
          <w:sz w:val="24"/>
          <w:szCs w:val="24"/>
        </w:rPr>
      </w:pPr>
    </w:p>
    <w:p w14:paraId="44ECCA4F" w14:textId="77777777" w:rsidR="007845EF" w:rsidRPr="003C2935" w:rsidRDefault="007845EF">
      <w:pPr>
        <w:rPr>
          <w:rFonts w:ascii="Arial" w:hAnsi="Arial" w:cs="Arial"/>
          <w:sz w:val="24"/>
          <w:szCs w:val="24"/>
        </w:rPr>
      </w:pPr>
    </w:p>
    <w:p w14:paraId="42B904A2" w14:textId="77777777" w:rsidR="007845EF" w:rsidRPr="003C2935" w:rsidRDefault="007845EF">
      <w:pPr>
        <w:rPr>
          <w:rFonts w:ascii="Arial" w:hAnsi="Arial" w:cs="Arial"/>
          <w:sz w:val="24"/>
          <w:szCs w:val="24"/>
        </w:rPr>
      </w:pPr>
    </w:p>
    <w:p w14:paraId="6FD5F067" w14:textId="77777777" w:rsidR="007845EF" w:rsidRPr="003C2935" w:rsidRDefault="007845EF">
      <w:pPr>
        <w:rPr>
          <w:rFonts w:ascii="Arial" w:hAnsi="Arial" w:cs="Arial"/>
          <w:sz w:val="24"/>
          <w:szCs w:val="24"/>
        </w:rPr>
      </w:pPr>
    </w:p>
    <w:p w14:paraId="7DE2EB17" w14:textId="77777777" w:rsidR="007845EF" w:rsidRPr="003C2935" w:rsidRDefault="007845EF">
      <w:pPr>
        <w:rPr>
          <w:rFonts w:ascii="Arial" w:hAnsi="Arial" w:cs="Arial"/>
          <w:sz w:val="24"/>
          <w:szCs w:val="24"/>
        </w:rPr>
      </w:pPr>
    </w:p>
    <w:p w14:paraId="24F7F12F" w14:textId="77777777" w:rsidR="00241CA7" w:rsidRPr="003C2935" w:rsidRDefault="00241CA7">
      <w:pPr>
        <w:rPr>
          <w:rFonts w:ascii="Arial" w:hAnsi="Arial" w:cs="Arial"/>
          <w:b/>
          <w:sz w:val="24"/>
          <w:szCs w:val="24"/>
        </w:rPr>
      </w:pPr>
      <w:r w:rsidRPr="003C2935">
        <w:rPr>
          <w:rFonts w:ascii="Arial" w:hAnsi="Arial" w:cs="Arial"/>
          <w:b/>
          <w:sz w:val="24"/>
          <w:szCs w:val="24"/>
        </w:rPr>
        <w:t>Chapter 23</w:t>
      </w:r>
    </w:p>
    <w:p w14:paraId="56EC4FAC" w14:textId="77777777" w:rsidR="00241CA7" w:rsidRPr="003C2935" w:rsidRDefault="00A72A0D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Page 918</w:t>
      </w:r>
    </w:p>
    <w:p w14:paraId="42B94AC8" w14:textId="77777777" w:rsidR="008424BD" w:rsidRPr="003C2935" w:rsidRDefault="008424BD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Page 931 including figure 23.8 the big picture</w:t>
      </w:r>
    </w:p>
    <w:p w14:paraId="0651FD1C" w14:textId="0561DDDA" w:rsidR="00241CA7" w:rsidRPr="003C2935" w:rsidRDefault="008424BD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Page 933</w:t>
      </w:r>
    </w:p>
    <w:p w14:paraId="11285F18" w14:textId="4F967829" w:rsidR="007845EF" w:rsidRPr="003C2935" w:rsidRDefault="007845EF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Tables 23.3 and 23.4 on pages 951-953</w:t>
      </w:r>
    </w:p>
    <w:p w14:paraId="5F0695E4" w14:textId="77777777" w:rsidR="007845EF" w:rsidRPr="003C2935" w:rsidRDefault="007845EF">
      <w:pPr>
        <w:rPr>
          <w:rFonts w:ascii="Arial" w:hAnsi="Arial" w:cs="Arial"/>
          <w:b/>
          <w:sz w:val="24"/>
          <w:szCs w:val="24"/>
        </w:rPr>
      </w:pPr>
    </w:p>
    <w:p w14:paraId="1267D266" w14:textId="5A8C9A41" w:rsidR="00241CA7" w:rsidRPr="003C2935" w:rsidRDefault="00241CA7">
      <w:pPr>
        <w:rPr>
          <w:rFonts w:ascii="Arial" w:hAnsi="Arial" w:cs="Arial"/>
          <w:b/>
          <w:sz w:val="24"/>
          <w:szCs w:val="24"/>
        </w:rPr>
      </w:pPr>
      <w:r w:rsidRPr="003C2935">
        <w:rPr>
          <w:rFonts w:ascii="Arial" w:hAnsi="Arial" w:cs="Arial"/>
          <w:b/>
          <w:sz w:val="24"/>
          <w:szCs w:val="24"/>
        </w:rPr>
        <w:t>Chapter 24</w:t>
      </w:r>
    </w:p>
    <w:p w14:paraId="33FF4183" w14:textId="77777777" w:rsidR="00241CA7" w:rsidRPr="003C2935" w:rsidRDefault="008424BD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Pages 962-963 including figure 24.1 female urinary system</w:t>
      </w:r>
    </w:p>
    <w:p w14:paraId="628109BE" w14:textId="77777777" w:rsidR="008424BD" w:rsidRPr="003C2935" w:rsidRDefault="008424BD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Page 965</w:t>
      </w:r>
    </w:p>
    <w:p w14:paraId="4A24B26F" w14:textId="043868BB" w:rsidR="00CE110A" w:rsidRPr="003C2935" w:rsidRDefault="00CE110A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Page 988 diuretics feature only</w:t>
      </w:r>
    </w:p>
    <w:p w14:paraId="4BE7C21D" w14:textId="3107BDA6" w:rsidR="00CE110A" w:rsidRPr="003C2935" w:rsidRDefault="00CE110A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Figure 24.19 big picture page 989</w:t>
      </w:r>
    </w:p>
    <w:p w14:paraId="7660B359" w14:textId="32149100" w:rsidR="0088040C" w:rsidRPr="003C2935" w:rsidRDefault="0088040C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Pages 993-994 including figure 24.21</w:t>
      </w:r>
    </w:p>
    <w:p w14:paraId="0B5F9EFC" w14:textId="77777777" w:rsidR="008424BD" w:rsidRPr="003C2935" w:rsidRDefault="008424BD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Pages 1000-1001</w:t>
      </w:r>
    </w:p>
    <w:p w14:paraId="7E5493B0" w14:textId="77777777" w:rsidR="00B613FE" w:rsidRPr="003C2935" w:rsidRDefault="00B613FE">
      <w:pPr>
        <w:rPr>
          <w:rFonts w:ascii="Arial" w:hAnsi="Arial" w:cs="Arial"/>
          <w:sz w:val="24"/>
          <w:szCs w:val="24"/>
        </w:rPr>
      </w:pPr>
    </w:p>
    <w:p w14:paraId="0DB2C040" w14:textId="77777777" w:rsidR="00241CA7" w:rsidRPr="003C2935" w:rsidRDefault="00241CA7">
      <w:pPr>
        <w:rPr>
          <w:rFonts w:ascii="Arial" w:hAnsi="Arial" w:cs="Arial"/>
          <w:b/>
          <w:sz w:val="24"/>
          <w:szCs w:val="24"/>
        </w:rPr>
      </w:pPr>
      <w:r w:rsidRPr="003C2935">
        <w:rPr>
          <w:rFonts w:ascii="Arial" w:hAnsi="Arial" w:cs="Arial"/>
          <w:b/>
          <w:sz w:val="24"/>
          <w:szCs w:val="24"/>
        </w:rPr>
        <w:t>Chapter 25</w:t>
      </w:r>
      <w:r w:rsidR="00E410E8" w:rsidRPr="003C2935">
        <w:rPr>
          <w:rFonts w:ascii="Arial" w:hAnsi="Arial" w:cs="Arial"/>
          <w:b/>
          <w:sz w:val="24"/>
          <w:szCs w:val="24"/>
        </w:rPr>
        <w:t xml:space="preserve"> </w:t>
      </w:r>
      <w:r w:rsidR="00E410E8" w:rsidRPr="003C2935">
        <w:rPr>
          <w:rFonts w:ascii="Arial" w:hAnsi="Arial" w:cs="Arial"/>
          <w:sz w:val="24"/>
          <w:szCs w:val="24"/>
        </w:rPr>
        <w:t>not on final</w:t>
      </w:r>
    </w:p>
    <w:p w14:paraId="1D860DBA" w14:textId="77777777" w:rsidR="009C6A61" w:rsidRPr="003C2935" w:rsidRDefault="009C6A61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Page 1009 figure 25.1 electrolytes</w:t>
      </w:r>
    </w:p>
    <w:p w14:paraId="3AC94E12" w14:textId="77777777" w:rsidR="00241CA7" w:rsidRPr="003C2935" w:rsidRDefault="00E410E8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Page 1011 figure 25.2 water in the body</w:t>
      </w:r>
    </w:p>
    <w:p w14:paraId="57C4D68A" w14:textId="77777777" w:rsidR="00057C1E" w:rsidRPr="003C2935" w:rsidRDefault="00E410E8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Pages 1016 and 1017 bold print</w:t>
      </w:r>
    </w:p>
    <w:p w14:paraId="35674958" w14:textId="77777777" w:rsidR="00057C1E" w:rsidRPr="003C2935" w:rsidRDefault="00E410E8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Page 1024 carbonic acid-bicarbonate ion buffer system</w:t>
      </w:r>
    </w:p>
    <w:p w14:paraId="56758D4F" w14:textId="77777777" w:rsidR="00E410E8" w:rsidRPr="003C2935" w:rsidRDefault="00E410E8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1031 table 25.1 acid-base disorders</w:t>
      </w:r>
    </w:p>
    <w:p w14:paraId="76BAEF74" w14:textId="77777777" w:rsidR="00241CA7" w:rsidRPr="003C2935" w:rsidRDefault="00241CA7">
      <w:pPr>
        <w:rPr>
          <w:rFonts w:ascii="Arial" w:hAnsi="Arial" w:cs="Arial"/>
          <w:sz w:val="24"/>
          <w:szCs w:val="24"/>
        </w:rPr>
      </w:pPr>
    </w:p>
    <w:p w14:paraId="3B6AC15C" w14:textId="77777777" w:rsidR="008D3F6B" w:rsidRPr="003C2935" w:rsidRDefault="008D3F6B">
      <w:pPr>
        <w:rPr>
          <w:rFonts w:ascii="Arial" w:hAnsi="Arial" w:cs="Arial"/>
          <w:sz w:val="24"/>
          <w:szCs w:val="24"/>
        </w:rPr>
      </w:pPr>
    </w:p>
    <w:p w14:paraId="5BDD77B0" w14:textId="77777777" w:rsidR="008D3F6B" w:rsidRPr="003C2935" w:rsidRDefault="008D3F6B">
      <w:pPr>
        <w:rPr>
          <w:rFonts w:ascii="Arial" w:hAnsi="Arial" w:cs="Arial"/>
          <w:sz w:val="24"/>
          <w:szCs w:val="24"/>
        </w:rPr>
      </w:pPr>
    </w:p>
    <w:p w14:paraId="357B4985" w14:textId="77777777" w:rsidR="008D3F6B" w:rsidRPr="003C2935" w:rsidRDefault="008D3F6B">
      <w:pPr>
        <w:rPr>
          <w:rFonts w:ascii="Arial" w:hAnsi="Arial" w:cs="Arial"/>
          <w:sz w:val="24"/>
          <w:szCs w:val="24"/>
        </w:rPr>
      </w:pPr>
    </w:p>
    <w:p w14:paraId="4935390E" w14:textId="77777777" w:rsidR="008D3F6B" w:rsidRPr="003C2935" w:rsidRDefault="008D3F6B">
      <w:pPr>
        <w:rPr>
          <w:rFonts w:ascii="Arial" w:hAnsi="Arial" w:cs="Arial"/>
          <w:sz w:val="24"/>
          <w:szCs w:val="24"/>
        </w:rPr>
      </w:pPr>
    </w:p>
    <w:p w14:paraId="72E2125B" w14:textId="77777777" w:rsidR="008D3F6B" w:rsidRPr="003C2935" w:rsidRDefault="008D3F6B">
      <w:pPr>
        <w:rPr>
          <w:rFonts w:ascii="Arial" w:hAnsi="Arial" w:cs="Arial"/>
          <w:sz w:val="24"/>
          <w:szCs w:val="24"/>
        </w:rPr>
      </w:pPr>
    </w:p>
    <w:p w14:paraId="6E700FBA" w14:textId="77777777" w:rsidR="008D3F6B" w:rsidRPr="003C2935" w:rsidRDefault="008D3F6B">
      <w:pPr>
        <w:rPr>
          <w:rFonts w:ascii="Arial" w:hAnsi="Arial" w:cs="Arial"/>
          <w:sz w:val="24"/>
          <w:szCs w:val="24"/>
        </w:rPr>
      </w:pPr>
    </w:p>
    <w:p w14:paraId="28245608" w14:textId="77777777" w:rsidR="008D3F6B" w:rsidRPr="003C2935" w:rsidRDefault="008D3F6B">
      <w:pPr>
        <w:rPr>
          <w:rFonts w:ascii="Arial" w:hAnsi="Arial" w:cs="Arial"/>
          <w:sz w:val="24"/>
          <w:szCs w:val="24"/>
        </w:rPr>
      </w:pPr>
    </w:p>
    <w:p w14:paraId="7848ABB2" w14:textId="77777777" w:rsidR="00045BE0" w:rsidRPr="003C2935" w:rsidRDefault="00045BE0">
      <w:pPr>
        <w:rPr>
          <w:rFonts w:ascii="Arial" w:hAnsi="Arial" w:cs="Arial"/>
          <w:sz w:val="24"/>
          <w:szCs w:val="24"/>
        </w:rPr>
      </w:pPr>
    </w:p>
    <w:p w14:paraId="7C813A96" w14:textId="77777777" w:rsidR="00241CA7" w:rsidRPr="003C2935" w:rsidRDefault="00241CA7">
      <w:pPr>
        <w:rPr>
          <w:rFonts w:ascii="Arial" w:hAnsi="Arial" w:cs="Arial"/>
          <w:b/>
          <w:sz w:val="24"/>
          <w:szCs w:val="24"/>
        </w:rPr>
      </w:pPr>
      <w:r w:rsidRPr="003C2935">
        <w:rPr>
          <w:rFonts w:ascii="Arial" w:hAnsi="Arial" w:cs="Arial"/>
          <w:b/>
          <w:sz w:val="24"/>
          <w:szCs w:val="24"/>
        </w:rPr>
        <w:t>Chapter 26</w:t>
      </w:r>
    </w:p>
    <w:p w14:paraId="04B179AB" w14:textId="77777777" w:rsidR="00241CA7" w:rsidRPr="003C2935" w:rsidRDefault="008424BD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Page 1038</w:t>
      </w:r>
    </w:p>
    <w:p w14:paraId="27953B43" w14:textId="77777777" w:rsidR="004F282F" w:rsidRPr="003C2935" w:rsidRDefault="004F282F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Pages 1041-1042</w:t>
      </w:r>
    </w:p>
    <w:p w14:paraId="230F3E47" w14:textId="77777777" w:rsidR="008424BD" w:rsidRPr="003C2935" w:rsidRDefault="008424BD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Page 1043 including figure 26.3 male</w:t>
      </w:r>
    </w:p>
    <w:p w14:paraId="2F410355" w14:textId="1607845D" w:rsidR="008D3F6B" w:rsidRPr="003C2935" w:rsidRDefault="008D3F6B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Table 26.1 male on page 1049</w:t>
      </w:r>
    </w:p>
    <w:p w14:paraId="1AD4E178" w14:textId="77777777" w:rsidR="000C3F61" w:rsidRPr="003C2935" w:rsidRDefault="000C3F61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Page 1052 including figure 26.9 HPG axis</w:t>
      </w:r>
    </w:p>
    <w:p w14:paraId="73DA6A7E" w14:textId="77777777" w:rsidR="000C3F61" w:rsidRPr="003C2935" w:rsidRDefault="000C3F61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Page 1055</w:t>
      </w:r>
      <w:r w:rsidR="00714996" w:rsidRPr="003C2935">
        <w:rPr>
          <w:rFonts w:ascii="Arial" w:hAnsi="Arial" w:cs="Arial"/>
          <w:sz w:val="24"/>
          <w:szCs w:val="24"/>
        </w:rPr>
        <w:t>-1058</w:t>
      </w:r>
      <w:r w:rsidRPr="003C2935">
        <w:rPr>
          <w:rFonts w:ascii="Arial" w:hAnsi="Arial" w:cs="Arial"/>
          <w:sz w:val="24"/>
          <w:szCs w:val="24"/>
        </w:rPr>
        <w:t xml:space="preserve"> figure 26.10 female</w:t>
      </w:r>
    </w:p>
    <w:p w14:paraId="6B857FDF" w14:textId="30E7CAB7" w:rsidR="008D3F6B" w:rsidRPr="003C2935" w:rsidRDefault="008D3F6B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Table 26.2 female on page 1059</w:t>
      </w:r>
    </w:p>
    <w:p w14:paraId="1D3462EE" w14:textId="77777777" w:rsidR="00241CA7" w:rsidRPr="003C2935" w:rsidRDefault="00241CA7">
      <w:pPr>
        <w:rPr>
          <w:rFonts w:ascii="Arial" w:hAnsi="Arial" w:cs="Arial"/>
          <w:sz w:val="24"/>
          <w:szCs w:val="24"/>
        </w:rPr>
      </w:pPr>
    </w:p>
    <w:p w14:paraId="7DC40160" w14:textId="77777777" w:rsidR="00241CA7" w:rsidRPr="003C2935" w:rsidRDefault="00241CA7">
      <w:pPr>
        <w:rPr>
          <w:rFonts w:ascii="Arial" w:hAnsi="Arial" w:cs="Arial"/>
          <w:b/>
          <w:sz w:val="24"/>
          <w:szCs w:val="24"/>
        </w:rPr>
      </w:pPr>
      <w:r w:rsidRPr="003C2935">
        <w:rPr>
          <w:rFonts w:ascii="Arial" w:hAnsi="Arial" w:cs="Arial"/>
          <w:b/>
          <w:sz w:val="24"/>
          <w:szCs w:val="24"/>
        </w:rPr>
        <w:t>Chapter 27</w:t>
      </w:r>
    </w:p>
    <w:p w14:paraId="6375B390" w14:textId="77777777" w:rsidR="008424BD" w:rsidRPr="003C2935" w:rsidRDefault="008424BD">
      <w:pPr>
        <w:rPr>
          <w:rFonts w:ascii="Arial" w:hAnsi="Arial" w:cs="Arial"/>
          <w:sz w:val="24"/>
          <w:szCs w:val="24"/>
        </w:rPr>
      </w:pPr>
      <w:r w:rsidRPr="003C2935">
        <w:rPr>
          <w:rFonts w:ascii="Arial" w:hAnsi="Arial" w:cs="Arial"/>
          <w:sz w:val="24"/>
          <w:szCs w:val="24"/>
        </w:rPr>
        <w:t>Page 1083, 1084</w:t>
      </w:r>
    </w:p>
    <w:sectPr w:rsidR="008424BD" w:rsidRPr="003C2935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4836DF" w14:textId="77777777" w:rsidR="0041620C" w:rsidRDefault="0041620C" w:rsidP="00241CA7">
      <w:pPr>
        <w:spacing w:after="0" w:line="240" w:lineRule="auto"/>
      </w:pPr>
      <w:r>
        <w:separator/>
      </w:r>
    </w:p>
  </w:endnote>
  <w:endnote w:type="continuationSeparator" w:id="0">
    <w:p w14:paraId="32B2CAB6" w14:textId="77777777" w:rsidR="0041620C" w:rsidRDefault="0041620C" w:rsidP="00241C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9933573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0E968E8" w14:textId="77777777" w:rsidR="00241CA7" w:rsidRDefault="00241CA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56A5676" w14:textId="77777777" w:rsidR="00241CA7" w:rsidRDefault="00241CA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B6AB2B" w14:textId="77777777" w:rsidR="0041620C" w:rsidRDefault="0041620C" w:rsidP="00241CA7">
      <w:pPr>
        <w:spacing w:after="0" w:line="240" w:lineRule="auto"/>
      </w:pPr>
      <w:r>
        <w:separator/>
      </w:r>
    </w:p>
  </w:footnote>
  <w:footnote w:type="continuationSeparator" w:id="0">
    <w:p w14:paraId="0D1D0589" w14:textId="77777777" w:rsidR="0041620C" w:rsidRDefault="0041620C" w:rsidP="00241CA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26A1"/>
    <w:rsid w:val="00000F06"/>
    <w:rsid w:val="00045BE0"/>
    <w:rsid w:val="00057C1E"/>
    <w:rsid w:val="000643C0"/>
    <w:rsid w:val="000C237A"/>
    <w:rsid w:val="000C3F61"/>
    <w:rsid w:val="000E271F"/>
    <w:rsid w:val="001676B1"/>
    <w:rsid w:val="001F180A"/>
    <w:rsid w:val="00241CA7"/>
    <w:rsid w:val="002667DA"/>
    <w:rsid w:val="003C26A1"/>
    <w:rsid w:val="003C2935"/>
    <w:rsid w:val="0041620C"/>
    <w:rsid w:val="004F282F"/>
    <w:rsid w:val="00520D51"/>
    <w:rsid w:val="005317B5"/>
    <w:rsid w:val="00531B3D"/>
    <w:rsid w:val="00533F45"/>
    <w:rsid w:val="0053689C"/>
    <w:rsid w:val="005B43B0"/>
    <w:rsid w:val="005F232F"/>
    <w:rsid w:val="00602DBA"/>
    <w:rsid w:val="0066638C"/>
    <w:rsid w:val="006927B3"/>
    <w:rsid w:val="006F1AB1"/>
    <w:rsid w:val="00714996"/>
    <w:rsid w:val="007845EF"/>
    <w:rsid w:val="008424BD"/>
    <w:rsid w:val="0088040C"/>
    <w:rsid w:val="008D3F6B"/>
    <w:rsid w:val="008E2E1C"/>
    <w:rsid w:val="008F5B35"/>
    <w:rsid w:val="00903979"/>
    <w:rsid w:val="009119E2"/>
    <w:rsid w:val="009C6A61"/>
    <w:rsid w:val="00A036CF"/>
    <w:rsid w:val="00A24E05"/>
    <w:rsid w:val="00A72A0D"/>
    <w:rsid w:val="00AA29C8"/>
    <w:rsid w:val="00B17980"/>
    <w:rsid w:val="00B26B9F"/>
    <w:rsid w:val="00B613FE"/>
    <w:rsid w:val="00BA3DC7"/>
    <w:rsid w:val="00BA4B36"/>
    <w:rsid w:val="00BB5F2F"/>
    <w:rsid w:val="00C660A1"/>
    <w:rsid w:val="00CE110A"/>
    <w:rsid w:val="00D14102"/>
    <w:rsid w:val="00D54B6F"/>
    <w:rsid w:val="00D75301"/>
    <w:rsid w:val="00D85C34"/>
    <w:rsid w:val="00DA7D76"/>
    <w:rsid w:val="00E20E9A"/>
    <w:rsid w:val="00E410E8"/>
    <w:rsid w:val="00E70FC5"/>
    <w:rsid w:val="00E851E2"/>
    <w:rsid w:val="00E95F96"/>
    <w:rsid w:val="00F10881"/>
    <w:rsid w:val="00FA4348"/>
    <w:rsid w:val="00FC1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5852E3"/>
  <w15:chartTrackingRefBased/>
  <w15:docId w15:val="{2D47BEF3-6F5E-4598-8561-38473B149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41C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1CA7"/>
  </w:style>
  <w:style w:type="paragraph" w:styleId="Footer">
    <w:name w:val="footer"/>
    <w:basedOn w:val="Normal"/>
    <w:link w:val="FooterChar"/>
    <w:uiPriority w:val="99"/>
    <w:unhideWhenUsed/>
    <w:rsid w:val="00241C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1C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459</Words>
  <Characters>2617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Darrell Barnes</dc:creator>
  <cp:keywords/>
  <dc:description/>
  <cp:lastModifiedBy>Darrell Barnes</cp:lastModifiedBy>
  <cp:revision>4</cp:revision>
  <dcterms:created xsi:type="dcterms:W3CDTF">2025-07-25T18:51:00Z</dcterms:created>
  <dcterms:modified xsi:type="dcterms:W3CDTF">2025-07-25T19:01:00Z</dcterms:modified>
</cp:coreProperties>
</file>